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附件4</w:t>
      </w:r>
    </w:p>
    <w:p>
      <w:pPr>
        <w:spacing w:before="312" w:after="312"/>
        <w:rPr>
          <w:rFonts w:eastAsia="黑体"/>
          <w:sz w:val="36"/>
          <w:szCs w:val="36"/>
        </w:rPr>
      </w:pPr>
    </w:p>
    <w:p>
      <w:pPr>
        <w:spacing w:before="552" w:after="31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spacing w:val="6"/>
          <w:kern w:val="11"/>
          <w:sz w:val="48"/>
          <w:szCs w:val="48"/>
        </w:rPr>
        <w:t>大学生创业实践项目申请书</w:t>
      </w:r>
    </w:p>
    <w:p>
      <w:pPr>
        <w:ind w:firstLine="580" w:firstLineChars="200"/>
        <w:rPr>
          <w:rFonts w:ascii="宋体" w:hAnsi="宋体"/>
          <w:sz w:val="29"/>
        </w:rPr>
      </w:pP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项目编号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项目名称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项目负责人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sz w:val="30"/>
          <w:szCs w:val="30"/>
        </w:rPr>
        <w:t>联系电话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所在学院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学    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30"/>
          <w:szCs w:val="30"/>
        </w:rPr>
        <w:t>专业班级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指导教师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企业导师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申请日期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起止年月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湖南应用技术学院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2021年制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2、申请人为本科生创新团队，首页只填主持人。“项目编号”一栏不填。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经初评和答辩，签署意见后，将申请书（一式两份）报送湖南应用技术学院创新创业就业学院。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960"/>
        <w:gridCol w:w="510"/>
        <w:gridCol w:w="945"/>
        <w:gridCol w:w="823"/>
        <w:gridCol w:w="800"/>
        <w:gridCol w:w="883"/>
        <w:gridCol w:w="617"/>
        <w:gridCol w:w="657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9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tbl>
      <w:tblPr>
        <w:tblStyle w:val="2"/>
        <w:tblW w:w="89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83"/>
        <w:gridCol w:w="1967"/>
        <w:gridCol w:w="1866"/>
        <w:gridCol w:w="1499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6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2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0" w:firstLineChars="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2"/>
        <w:tblW w:w="8521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170"/>
        <w:gridCol w:w="2235"/>
        <w:gridCol w:w="15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开支科目                    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主要用途       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前半阶段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预算经费总额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 业务费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（1）能源动力费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（2）会议费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（3）差旅费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（4）文献检索费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（5）论文出版费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仪器设备购置费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 材料费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 企业注册金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5.学校批准经费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8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37B6C"/>
    <w:rsid w:val="7FD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2021-05-31T08:11:00Z</dcterms:created>
  <dc:creator>精灵</dc:creator>
  <cp:lastModifiedBy>精灵</cp:lastModifiedBy>
  <dcterms:modified xsi:type="dcterms:W3CDTF">2021-05-31T08:12:24Z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